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ერთი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ენა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ჰქონდათ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ერთნაირად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მეტყველებდნენ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მთელ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დედამიწაზე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როცა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აღმოსავლეთით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მიემართებოდნენ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შინარის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მიწაზე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ველი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იპოვეს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იქ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დასახლდნენ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ერთმანეთს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უთხრეს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: „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მოდი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აგურები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გავაკეთოთ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გამოვწვათ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“. </w:t>
      </w: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ქვის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მაგივრად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აგური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გამოიყენეს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დუღაბის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მაგივრად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–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ფისი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შემდეგ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თქვეს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: „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მოდი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ავიშენოთ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ქალაქი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კოშკი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ცას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რომ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მისწვდეს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სახელი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გავითქვათ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რათა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არ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გავიფანტოთ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მთელი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დედამიწის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ზურგზე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“.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ჩავიდა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იეჰოვა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ქალაქისა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კოშკის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სანახავად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რომლებსაც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ადამიანთა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ძეები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აშენებდნენ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თქვა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იეჰოვამ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: „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ერთი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ხალხია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ყველას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ერთი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ენა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აქვს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რისი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გაქეთება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წამოიწყეს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. </w:t>
      </w: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რასაც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განიზრახავენ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ყველაფერს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გაკეთება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  <w:bookmarkStart w:id="0" w:name="_GoBack"/>
      <w:bookmarkEnd w:id="0"/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მოდი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ჩავიდეთ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ენა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ავურიოთ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რომ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ერთმანეთის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ენა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აღარ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ესმოდეთ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“.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proofErr w:type="gram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გაფანტა</w:t>
      </w:r>
      <w:proofErr w:type="spellEnd"/>
      <w:proofErr w:type="gram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იეჰოვამ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ისინი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მთელი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დედამიწის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ზურგზე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მიატოვეს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მათ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ქალაქის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მშენებლობა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>.</w:t>
      </w:r>
    </w:p>
    <w:p w:rsidR="00AF42CF" w:rsidRPr="00AF42CF" w:rsidRDefault="00AF42CF" w:rsidP="00AF42CF">
      <w:pPr>
        <w:numPr>
          <w:ilvl w:val="0"/>
          <w:numId w:val="1"/>
        </w:numPr>
        <w:shd w:val="clear" w:color="auto" w:fill="FFFFFF"/>
        <w:spacing w:after="150" w:line="336" w:lineRule="atLeast"/>
        <w:rPr>
          <w:rFonts w:ascii="Arial" w:eastAsia="Times New Roman" w:hAnsi="Arial" w:cs="Arial"/>
          <w:color w:val="000000"/>
          <w:sz w:val="20"/>
          <w:szCs w:val="20"/>
          <w:lang w:val="en"/>
        </w:rPr>
      </w:pP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ამიტომაც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ეწოდა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მას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ბაბილონი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რადგან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იქ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აურია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იეჰოვამ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მათ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ენა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რომელზეც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მთელ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დედამიწაზე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ლაპარაკობდნენ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,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გაფანტა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იეჰოვამ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ისინი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მთელი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დედამიწის</w:t>
      </w:r>
      <w:proofErr w:type="spellEnd"/>
      <w:r w:rsidRPr="00AF42CF">
        <w:rPr>
          <w:rFonts w:ascii="Arial" w:eastAsia="Times New Roman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AF42CF">
        <w:rPr>
          <w:rFonts w:ascii="Sylfaen" w:eastAsia="Times New Roman" w:hAnsi="Sylfaen" w:cs="Sylfaen"/>
          <w:color w:val="000000"/>
          <w:sz w:val="20"/>
          <w:szCs w:val="20"/>
          <w:lang w:val="en"/>
        </w:rPr>
        <w:t>ზურგზე</w:t>
      </w:r>
      <w:proofErr w:type="spellEnd"/>
    </w:p>
    <w:sectPr w:rsidR="00AF42CF" w:rsidRPr="00AF42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5EA4"/>
    <w:multiLevelType w:val="multilevel"/>
    <w:tmpl w:val="0206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IFT.StyleMap.GUID" w:val="245573b3-21b9-46eb-8f7c-22dc33cc1779"/>
  </w:docVars>
  <w:rsids>
    <w:rsidRoot w:val="00AF42CF"/>
    <w:rsid w:val="00933F5A"/>
    <w:rsid w:val="00A25A81"/>
    <w:rsid w:val="00AF42CF"/>
    <w:rsid w:val="00F9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6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517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2015-07-23T17:46:00Z</dcterms:created>
  <dcterms:modified xsi:type="dcterms:W3CDTF">2018-11-13T18:21:00Z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BTTemplate">
    <vt:lpwstr>Sadri - basic with Nemeth.dxt</vt:lpwstr>
  </property>
</Properties>
</file>