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DD" w:rsidRPr="00B73ADD" w:rsidRDefault="00B73ADD" w:rsidP="007B47B6">
      <w:pPr>
        <w:pStyle w:val="Heading1"/>
        <w:rPr>
          <w:rFonts w:eastAsia="Times New Roman"/>
        </w:rPr>
      </w:pPr>
      <w:bookmarkStart w:id="0" w:name="_GoBack"/>
      <w:bookmarkEnd w:id="0"/>
      <w:r w:rsidRPr="00B73ADD">
        <w:rPr>
          <w:rFonts w:eastAsia="Times New Roman"/>
        </w:rPr>
        <w:t>INSON HUQUQLARI UMUMJAHON DEKLARATCIYASI</w:t>
      </w:r>
    </w:p>
    <w:p w:rsidR="00B73ADD" w:rsidRPr="00B73ADD" w:rsidRDefault="00B73ADD" w:rsidP="00B73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</w:rPr>
      </w:pPr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1948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yil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10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dekabrda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br/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Birlashgan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Millatlar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Tashkiloti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br/>
        <w:t xml:space="preserve">Bosh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Assambleyasining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217 á(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Sh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>)</w:t>
      </w:r>
      <w:r w:rsidRPr="00B73ADD">
        <w:rPr>
          <w:rFonts w:ascii="Verdana" w:eastAsia="Times New Roman" w:hAnsi="Verdana" w:cs="Arial"/>
          <w:color w:val="000000"/>
          <w:sz w:val="17"/>
          <w:szCs w:val="17"/>
        </w:rPr>
        <w:br/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ko'rsatmasi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orqali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qabul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qilingan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br/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e'lon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qilingan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. </w:t>
      </w:r>
    </w:p>
    <w:p w:rsidR="00B73ADD" w:rsidRPr="00B73ADD" w:rsidRDefault="00B73ADD" w:rsidP="00B73ADD">
      <w:pPr>
        <w:spacing w:after="0" w:line="240" w:lineRule="auto"/>
        <w:outlineLvl w:val="3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proofErr w:type="spellStart"/>
      <w:r w:rsidRPr="00B73ADD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Preambula</w:t>
      </w:r>
      <w:proofErr w:type="spellEnd"/>
    </w:p>
    <w:p w:rsidR="00B73ADD" w:rsidRPr="00B73ADD" w:rsidRDefault="00B73ADD" w:rsidP="00B73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</w:rPr>
      </w:pP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Inson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oilasi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barcha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a'zolariga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hos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bo'lgan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qadr-qimmat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hamda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ularning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teng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ajralmas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huquqlarini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tan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olish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erkinlik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adolat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yalpi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tinchlikning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asosi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bo'lishini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e'tiborga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olib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</w:t>
      </w:r>
    </w:p>
    <w:p w:rsidR="00B73ADD" w:rsidRPr="00B73ADD" w:rsidRDefault="00B73ADD" w:rsidP="00B73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</w:rPr>
      </w:pP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Inson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huquqlarini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mensimaslik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oeq-osti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qilish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odamzod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vijdonini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o'rtaetgan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vahshiylarcha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qilmishlarga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olib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kelganini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xamda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kishilar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so'z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maslak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erkinligi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sohibi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bo'lib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qo'rquv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muhtojlikdan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holi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bo'lib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yashaydigan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duneni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byned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etish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odamlarning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nufuzli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itilishi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deb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e'lon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qilinganligini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e'tiborga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olib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</w:t>
      </w:r>
    </w:p>
    <w:p w:rsidR="00B73ADD" w:rsidRPr="00B73ADD" w:rsidRDefault="00B73ADD" w:rsidP="00B73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</w:rPr>
      </w:pP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Inson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so'nggi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chora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sifatida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zulm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istibdodga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qarshi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isen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qilib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bosh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ko'tarishga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majbur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bo'lmasligining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oldini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olish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maqsadida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inson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huquqlarni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qonun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izmi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bilan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muhofaza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etilishi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zarurligini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e'tiborga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olib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</w:t>
      </w:r>
    </w:p>
    <w:p w:rsidR="00B73ADD" w:rsidRPr="00B73ADD" w:rsidRDefault="00B73ADD" w:rsidP="00B73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</w:rPr>
      </w:pP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Xalqlar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o'rtasida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do'stona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munosabatlarni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rivojlantirishga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qo'maklashish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zarurligini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e'tiborga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olib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Birlashgan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Millatlarning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xalqlari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Ustavda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insonning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asosiy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huquqlarni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qadr-qimmati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inson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shaxsning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benazirligiga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hamda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erkaklar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aellarning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tang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huquqligiga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o'z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ishonchlarini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tasdiqlaganliklarni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hamda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katta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huquq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bilan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ijtimoiye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taraqqiet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turmush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sharoitini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yaxshilashga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erdam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berishga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qaror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qilganliklarni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e'tiborga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olib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</w:t>
      </w:r>
    </w:p>
    <w:p w:rsidR="00B73ADD" w:rsidRPr="00B73ADD" w:rsidRDefault="00B73ADD" w:rsidP="00B73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</w:rPr>
      </w:pP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A'zo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bo'lgan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davlatlar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Birlashgan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Millatlar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Tashkiloti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bilan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hamkorlikda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inson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huquqlari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asosiy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erkinliklarni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yalpi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hurmat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qilish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rioya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etishga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erdamlashish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majburiyatini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olganliklarni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e'tiborga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olib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</w:t>
      </w:r>
    </w:p>
    <w:p w:rsidR="00B73ADD" w:rsidRPr="00B73ADD" w:rsidRDefault="00B73ADD" w:rsidP="00B73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</w:rPr>
      </w:pP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Ushbu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huquqlar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erkinliklar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tusini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yalpisiga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tushunib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olish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mazkur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majburiyatni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to'la-to'kis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bajarilishi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uchun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juda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katta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ahamiyatga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bo'ladi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. </w:t>
      </w:r>
    </w:p>
    <w:p w:rsidR="00B73ADD" w:rsidRPr="00B73ADD" w:rsidRDefault="00B73ADD" w:rsidP="00B73ADD">
      <w:pPr>
        <w:spacing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</w:rPr>
      </w:pPr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Bosh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Assambleya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</w:p>
    <w:p w:rsidR="00B73ADD" w:rsidRPr="00B73ADD" w:rsidRDefault="00B73ADD" w:rsidP="00B73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7"/>
          <w:szCs w:val="17"/>
        </w:rPr>
      </w:pP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Inson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huquqlari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mazkur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umumjahon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deklaratsiyasinibarcha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xalqlar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barcha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davlatlar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bajarishiga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intilishi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lozim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bo'lgan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vazifa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sifatida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e'lon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qilar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ekan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bundan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muddao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shuki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,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bir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inson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jamiyatning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bir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tashkiloti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hamisha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ana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shu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deklaratsiyani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nazarda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tutib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ma'rifat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ilm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yo'li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bilan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ushbu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huquqlar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erkinliklarning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hurmat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qilinishiga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erdam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berishga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intilishlari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hamda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milliye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xalkqaro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taraqqiyetparvar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tadbirla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yo'li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bilan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ham,ushbu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huquqlar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erkinliklarning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Tashkilotga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a'zo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bulgan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davlatlar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xalqlari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o'rtasida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mazkur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davlatlarning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yurisdiktsiyasidagi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hududlarda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yashaetgan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xalqlar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o'rtasida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yalpisiga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va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samarali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tan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olinishiga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 </w:t>
      </w:r>
      <w:proofErr w:type="spellStart"/>
      <w:r w:rsidRPr="00B73ADD">
        <w:rPr>
          <w:rFonts w:ascii="Verdana" w:eastAsia="Times New Roman" w:hAnsi="Verdana" w:cs="Arial"/>
          <w:color w:val="000000"/>
          <w:sz w:val="17"/>
          <w:szCs w:val="17"/>
        </w:rPr>
        <w:t>kerak</w:t>
      </w:r>
      <w:proofErr w:type="spellEnd"/>
      <w:r w:rsidRPr="00B73ADD">
        <w:rPr>
          <w:rFonts w:ascii="Verdana" w:eastAsia="Times New Roman" w:hAnsi="Verdana" w:cs="Arial"/>
          <w:color w:val="000000"/>
          <w:sz w:val="17"/>
          <w:szCs w:val="17"/>
        </w:rPr>
        <w:t xml:space="preserve">. </w:t>
      </w:r>
    </w:p>
    <w:sectPr w:rsidR="00B73ADD" w:rsidRPr="00B7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3568529d-9f17-4986-9420-b64586bb94f6"/>
  </w:docVars>
  <w:rsids>
    <w:rsidRoot w:val="00B73ADD"/>
    <w:rsid w:val="00051D33"/>
    <w:rsid w:val="007B47B6"/>
    <w:rsid w:val="00B73ADD"/>
    <w:rsid w:val="00F9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73ADD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B73ADD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3ADD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73ADD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7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4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73ADD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B73ADD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3ADD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73ADD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7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4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88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88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57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2015-07-23T18:59:00Z</dcterms:created>
  <dcterms:modified xsi:type="dcterms:W3CDTF">2018-11-13T19:59:00Z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Uzbek - basic.dxt</vt:lpwstr>
  </property>
</Properties>
</file>